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F722" w14:textId="328BB9C4" w:rsidR="00EF5D0F" w:rsidRPr="00504A36" w:rsidRDefault="00701AE2">
      <w:pPr>
        <w:rPr>
          <w:b/>
          <w:bCs/>
          <w:u w:val="single"/>
        </w:rPr>
      </w:pPr>
      <w:r w:rsidRPr="00504A36">
        <w:rPr>
          <w:b/>
          <w:bCs/>
          <w:u w:val="single"/>
        </w:rPr>
        <w:t>Minutes of the</w:t>
      </w:r>
      <w:r w:rsidR="00806F0B">
        <w:rPr>
          <w:b/>
          <w:bCs/>
          <w:u w:val="single"/>
        </w:rPr>
        <w:t xml:space="preserve"> Annual Public Meeting held at S</w:t>
      </w:r>
      <w:r w:rsidR="001F5BF9">
        <w:rPr>
          <w:b/>
          <w:bCs/>
          <w:u w:val="single"/>
        </w:rPr>
        <w:t xml:space="preserve">oar Chapel Wednesday </w:t>
      </w:r>
      <w:r w:rsidR="00712F15">
        <w:rPr>
          <w:b/>
          <w:bCs/>
          <w:u w:val="single"/>
        </w:rPr>
        <w:t>22</w:t>
      </w:r>
      <w:r w:rsidR="00712F15" w:rsidRPr="00712F15">
        <w:rPr>
          <w:b/>
          <w:bCs/>
          <w:u w:val="single"/>
          <w:vertAlign w:val="superscript"/>
        </w:rPr>
        <w:t>nd</w:t>
      </w:r>
      <w:r w:rsidR="00712F15">
        <w:rPr>
          <w:b/>
          <w:bCs/>
          <w:u w:val="single"/>
        </w:rPr>
        <w:t xml:space="preserve"> </w:t>
      </w:r>
      <w:r w:rsidR="0021427E">
        <w:rPr>
          <w:b/>
          <w:bCs/>
          <w:u w:val="single"/>
        </w:rPr>
        <w:t>January 2025 @ 7.00pm.</w:t>
      </w:r>
    </w:p>
    <w:p w14:paraId="7F0A2D0F" w14:textId="3C35A070" w:rsidR="00EF5D0F" w:rsidRDefault="00935D4F">
      <w:r w:rsidRPr="00504A36">
        <w:rPr>
          <w:b/>
          <w:bCs/>
          <w:u w:val="single"/>
        </w:rPr>
        <w:t>CHAIR:</w:t>
      </w:r>
      <w:r w:rsidR="00EF5D0F">
        <w:t xml:space="preserve"> </w:t>
      </w:r>
      <w:r w:rsidR="00856407">
        <w:t xml:space="preserve">Cllr. Kathy </w:t>
      </w:r>
      <w:proofErr w:type="spellStart"/>
      <w:r w:rsidR="00856407">
        <w:t>Cracknall</w:t>
      </w:r>
      <w:proofErr w:type="spellEnd"/>
    </w:p>
    <w:p w14:paraId="7E87C7CE" w14:textId="77777777" w:rsidR="00EF5D0F" w:rsidRPr="00504A36" w:rsidRDefault="00EF5D0F">
      <w:pPr>
        <w:rPr>
          <w:b/>
          <w:bCs/>
          <w:u w:val="single"/>
        </w:rPr>
      </w:pPr>
    </w:p>
    <w:p w14:paraId="0C0BF9E7" w14:textId="576445CD" w:rsidR="00EF5D0F" w:rsidRDefault="00112CBE">
      <w:r w:rsidRPr="00504A36">
        <w:rPr>
          <w:b/>
          <w:bCs/>
          <w:u w:val="single"/>
        </w:rPr>
        <w:t>PRESENT</w:t>
      </w:r>
      <w:r>
        <w:t>: Cllrs: J Price</w:t>
      </w:r>
      <w:r w:rsidR="006C40D9">
        <w:t>,</w:t>
      </w:r>
      <w:r w:rsidR="002F0846">
        <w:t xml:space="preserve"> K Bickerton, P Roberts, </w:t>
      </w:r>
      <w:r w:rsidR="00797D2A">
        <w:t>B Roberts, C Roberts</w:t>
      </w:r>
      <w:r w:rsidR="00856407">
        <w:t>,</w:t>
      </w:r>
      <w:r w:rsidR="00797D2A">
        <w:t xml:space="preserve"> </w:t>
      </w:r>
      <w:r w:rsidR="00084EE9">
        <w:t>M Morgan</w:t>
      </w:r>
      <w:r w:rsidR="00513A81">
        <w:t xml:space="preserve"> &amp; </w:t>
      </w:r>
      <w:r w:rsidR="007A7138">
        <w:t>C Oldfield</w:t>
      </w:r>
    </w:p>
    <w:p w14:paraId="1462ACBB" w14:textId="3751DBEB" w:rsidR="00B53E9A" w:rsidRDefault="00B53E9A" w:rsidP="00422A41">
      <w:pPr>
        <w:pStyle w:val="ListParagraph"/>
        <w:numPr>
          <w:ilvl w:val="0"/>
          <w:numId w:val="4"/>
        </w:numPr>
      </w:pPr>
      <w:r w:rsidRPr="00422A41">
        <w:rPr>
          <w:b/>
          <w:bCs/>
          <w:u w:val="single"/>
        </w:rPr>
        <w:t xml:space="preserve">Apologise : </w:t>
      </w:r>
      <w:r>
        <w:t xml:space="preserve">County Councillor David Coggins Cogan &amp; Cllr </w:t>
      </w:r>
      <w:r w:rsidR="00E26DE3">
        <w:t>C Thomas</w:t>
      </w:r>
      <w:r w:rsidR="00422A41">
        <w:t>.</w:t>
      </w:r>
    </w:p>
    <w:p w14:paraId="5FA938F0" w14:textId="7B087839" w:rsidR="00422A41" w:rsidRDefault="001622CF" w:rsidP="00422A41">
      <w:pPr>
        <w:pStyle w:val="ListParagraph"/>
        <w:numPr>
          <w:ilvl w:val="0"/>
          <w:numId w:val="4"/>
        </w:numPr>
      </w:pPr>
      <w:r>
        <w:rPr>
          <w:b/>
          <w:bCs/>
          <w:u w:val="single"/>
        </w:rPr>
        <w:t>Declaration of interests:</w:t>
      </w:r>
      <w:r>
        <w:t xml:space="preserve"> </w:t>
      </w:r>
      <w:r w:rsidR="009E415A">
        <w:t xml:space="preserve">Cllr K Bickerton </w:t>
      </w:r>
      <w:r w:rsidR="00E34A80">
        <w:t>declared</w:t>
      </w:r>
      <w:r w:rsidR="009E415A">
        <w:t xml:space="preserve"> an interest in the application of</w:t>
      </w:r>
      <w:r w:rsidR="007C2E1F">
        <w:t xml:space="preserve"> a</w:t>
      </w:r>
      <w:r w:rsidR="009E415A">
        <w:t xml:space="preserve"> grant for St. Mary’s church </w:t>
      </w:r>
      <w:proofErr w:type="spellStart"/>
      <w:r w:rsidR="009E415A">
        <w:t>Nercwys</w:t>
      </w:r>
      <w:proofErr w:type="spellEnd"/>
      <w:r w:rsidR="009E415A">
        <w:t xml:space="preserve">. </w:t>
      </w:r>
      <w:r w:rsidR="00E34A80">
        <w:t xml:space="preserve">( he </w:t>
      </w:r>
      <w:r w:rsidR="00670EA5">
        <w:t xml:space="preserve">left the room whilst the grant application for the Church </w:t>
      </w:r>
      <w:r w:rsidR="007C2E1F">
        <w:t>burial ground</w:t>
      </w:r>
      <w:r w:rsidR="00670EA5">
        <w:t xml:space="preserve"> maintenance was being discussed</w:t>
      </w:r>
      <w:r w:rsidR="003D1035">
        <w:t>).</w:t>
      </w:r>
    </w:p>
    <w:p w14:paraId="1C7F031C" w14:textId="0060C20B" w:rsidR="007F55D3" w:rsidRDefault="004F5254" w:rsidP="00720830">
      <w:pPr>
        <w:pStyle w:val="ListParagraph"/>
        <w:numPr>
          <w:ilvl w:val="0"/>
          <w:numId w:val="4"/>
        </w:numPr>
      </w:pPr>
      <w:r>
        <w:rPr>
          <w:b/>
          <w:bCs/>
          <w:u w:val="single"/>
        </w:rPr>
        <w:t>Chair’s Report</w:t>
      </w:r>
      <w:r w:rsidR="00720830">
        <w:rPr>
          <w:b/>
          <w:bCs/>
          <w:u w:val="single"/>
        </w:rPr>
        <w:t xml:space="preserve"> </w:t>
      </w:r>
      <w:r w:rsidR="00720830">
        <w:t xml:space="preserve">Cllr. Kathy </w:t>
      </w:r>
      <w:proofErr w:type="spellStart"/>
      <w:r w:rsidR="00720830">
        <w:t>Cr</w:t>
      </w:r>
      <w:r w:rsidR="004B5EAB">
        <w:t>a</w:t>
      </w:r>
      <w:r w:rsidR="00720830">
        <w:t>cknall</w:t>
      </w:r>
      <w:proofErr w:type="spellEnd"/>
      <w:r w:rsidR="00720830">
        <w:t xml:space="preserve">, </w:t>
      </w:r>
      <w:r w:rsidR="004B5EAB">
        <w:t xml:space="preserve">presiding chair of NCC reports that during the last </w:t>
      </w:r>
      <w:r w:rsidR="007F0179">
        <w:t xml:space="preserve">year no unnecessary </w:t>
      </w:r>
      <w:r w:rsidR="00E27C0E">
        <w:t>expenditures</w:t>
      </w:r>
      <w:r w:rsidR="007F0179">
        <w:t xml:space="preserve"> have arisen </w:t>
      </w:r>
      <w:r w:rsidR="00E27C0E">
        <w:t xml:space="preserve">and this has put NCC current account and reserve account in a good healthy position going forward into 2025-26. </w:t>
      </w:r>
      <w:r w:rsidR="0098131C">
        <w:t>Main events of the past twelve months</w:t>
      </w:r>
      <w:r w:rsidR="006C6735">
        <w:t xml:space="preserve"> have seen </w:t>
      </w:r>
      <w:r w:rsidR="00B33DFF">
        <w:t xml:space="preserve">excellent fund raising </w:t>
      </w:r>
      <w:r w:rsidR="00465B5B">
        <w:t xml:space="preserve">for the over 60’s club, 2 coffee mornings and a bingo evening. </w:t>
      </w:r>
      <w:r w:rsidR="0098131C">
        <w:t xml:space="preserve">These funds went towards the summer coach trip to </w:t>
      </w:r>
      <w:proofErr w:type="spellStart"/>
      <w:r w:rsidR="0098131C">
        <w:t>LLandundo</w:t>
      </w:r>
      <w:proofErr w:type="spellEnd"/>
      <w:r w:rsidR="0098131C">
        <w:t xml:space="preserve"> and the Christmas lunch</w:t>
      </w:r>
      <w:r w:rsidR="006D7530">
        <w:t xml:space="preserve">. September saw the enrolment of the new clerk Colette Buckley </w:t>
      </w:r>
      <w:r w:rsidR="00CB3CA3">
        <w:t>‘she has settled in quickly and is doing a ster</w:t>
      </w:r>
      <w:r w:rsidR="003673B1">
        <w:t xml:space="preserve">ling job’. The CC has taken on the responsibility </w:t>
      </w:r>
      <w:r w:rsidR="00080937">
        <w:t>to keep the playground grass tidy</w:t>
      </w:r>
      <w:r w:rsidR="00662B17">
        <w:t xml:space="preserve">, a local contractor has been employed to cut and tidy the </w:t>
      </w:r>
      <w:r w:rsidR="007E15DB">
        <w:t>playground area on a regular basis during the spring and summer months</w:t>
      </w:r>
      <w:r w:rsidR="004B0BC1">
        <w:t xml:space="preserve"> </w:t>
      </w:r>
      <w:r w:rsidR="007E15DB">
        <w:t>.</w:t>
      </w:r>
      <w:r w:rsidR="00C64E8A">
        <w:t>Plans for the future are to maintain and repair the path which runs through the village green</w:t>
      </w:r>
      <w:r w:rsidR="008B31B1">
        <w:t>. Q</w:t>
      </w:r>
      <w:r w:rsidR="004B0BC1">
        <w:t xml:space="preserve">uotes and time </w:t>
      </w:r>
      <w:r w:rsidR="00291052">
        <w:t xml:space="preserve">scale of the works involved will be put together in the coming months with the view that the work </w:t>
      </w:r>
      <w:r w:rsidR="0017233F">
        <w:t xml:space="preserve">should commence in the spring dryer months. The National Park </w:t>
      </w:r>
      <w:r w:rsidR="00B3316E">
        <w:t xml:space="preserve">for Wales consultations </w:t>
      </w:r>
      <w:proofErr w:type="gramStart"/>
      <w:r w:rsidR="0027797B">
        <w:t>are</w:t>
      </w:r>
      <w:proofErr w:type="gramEnd"/>
      <w:r w:rsidR="0027797B">
        <w:t xml:space="preserve"> </w:t>
      </w:r>
      <w:r w:rsidR="00B3316E">
        <w:t xml:space="preserve">ongoing and will </w:t>
      </w:r>
      <w:r w:rsidR="008B31B1">
        <w:t>involve</w:t>
      </w:r>
      <w:r w:rsidR="00B3316E">
        <w:t xml:space="preserve"> </w:t>
      </w:r>
      <w:proofErr w:type="spellStart"/>
      <w:r w:rsidR="008B31B1">
        <w:t>Nercwys</w:t>
      </w:r>
      <w:proofErr w:type="spellEnd"/>
      <w:r w:rsidR="008B31B1">
        <w:t xml:space="preserve"> in the boundaries.</w:t>
      </w:r>
    </w:p>
    <w:p w14:paraId="5B7D432D" w14:textId="295F0B38" w:rsidR="003D1035" w:rsidRDefault="00842B53" w:rsidP="00422A41">
      <w:pPr>
        <w:pStyle w:val="ListParagraph"/>
        <w:numPr>
          <w:ilvl w:val="0"/>
          <w:numId w:val="4"/>
        </w:numPr>
      </w:pPr>
      <w:r>
        <w:rPr>
          <w:b/>
          <w:bCs/>
          <w:u w:val="single"/>
        </w:rPr>
        <w:t>Minutes of the Annual public meeting for 2024.</w:t>
      </w:r>
      <w:r>
        <w:t xml:space="preserve"> The draft minutes were emailed to all council members in advance of this meeting, along with being </w:t>
      </w:r>
      <w:r w:rsidR="00D44266">
        <w:t xml:space="preserve">on the </w:t>
      </w:r>
      <w:proofErr w:type="spellStart"/>
      <w:r w:rsidR="00D44266">
        <w:t>Nercwys</w:t>
      </w:r>
      <w:proofErr w:type="spellEnd"/>
      <w:r w:rsidR="00D44266">
        <w:t xml:space="preserve"> Community Council website for members of the public to view. </w:t>
      </w:r>
      <w:r w:rsidR="00835CCE">
        <w:t xml:space="preserve">No comments or changes </w:t>
      </w:r>
      <w:r w:rsidR="004F5254">
        <w:t>made to the 2024 minutes.</w:t>
      </w:r>
    </w:p>
    <w:p w14:paraId="1F02C113" w14:textId="00CF9CC9" w:rsidR="00D72786" w:rsidRDefault="00E16F12" w:rsidP="00422A41">
      <w:pPr>
        <w:pStyle w:val="ListParagraph"/>
        <w:numPr>
          <w:ilvl w:val="0"/>
          <w:numId w:val="4"/>
        </w:numPr>
      </w:pPr>
      <w:r>
        <w:rPr>
          <w:b/>
          <w:bCs/>
          <w:u w:val="single"/>
        </w:rPr>
        <w:t>Members of the public –</w:t>
      </w:r>
      <w:r>
        <w:t xml:space="preserve"> any </w:t>
      </w:r>
      <w:r w:rsidR="000E1E96">
        <w:t xml:space="preserve">relevant issues for </w:t>
      </w:r>
      <w:r w:rsidR="00563C9A">
        <w:t xml:space="preserve">discussion. The clerk was emailed by a local resident to put forward on there behalf the issue of parking at </w:t>
      </w:r>
      <w:r w:rsidR="001236A1">
        <w:t xml:space="preserve">Ael-Y-Bryn </w:t>
      </w:r>
      <w:proofErr w:type="spellStart"/>
      <w:r w:rsidR="001236A1">
        <w:t>Ffordd</w:t>
      </w:r>
      <w:proofErr w:type="spellEnd"/>
      <w:r w:rsidR="001236A1">
        <w:t xml:space="preserve"> Y Pentre</w:t>
      </w:r>
      <w:r w:rsidR="0027587F">
        <w:t>, and the possibility</w:t>
      </w:r>
      <w:r w:rsidR="00C81D60">
        <w:t xml:space="preserve"> of installing an electric car charging station. The </w:t>
      </w:r>
      <w:r w:rsidR="00D37F35">
        <w:t>proposition</w:t>
      </w:r>
      <w:r w:rsidR="00C81D60">
        <w:t xml:space="preserve"> is to have </w:t>
      </w:r>
      <w:r w:rsidR="000D53FE">
        <w:t xml:space="preserve">3 or 4 more parking spaces on the grassed area </w:t>
      </w:r>
      <w:r w:rsidR="00D37F35">
        <w:t>in front</w:t>
      </w:r>
      <w:r w:rsidR="000D53FE">
        <w:t xml:space="preserve"> of the houses</w:t>
      </w:r>
      <w:r w:rsidR="00D37F35">
        <w:t xml:space="preserve">. This </w:t>
      </w:r>
      <w:r w:rsidR="00E11C71">
        <w:t>has been discussed at length in previous years, by ma</w:t>
      </w:r>
      <w:r w:rsidR="0057216C">
        <w:t>ny of the curr</w:t>
      </w:r>
      <w:r w:rsidR="0027797B">
        <w:t>ent</w:t>
      </w:r>
      <w:r w:rsidR="0057216C">
        <w:t xml:space="preserve"> Council members along with the previous late County Coun</w:t>
      </w:r>
      <w:r w:rsidR="00051BA9">
        <w:t>cillor Kevin Hughes. At this time there was a site meeting to discuss the proposal</w:t>
      </w:r>
      <w:r w:rsidR="0066689B">
        <w:t xml:space="preserve">. All members are in agreement that this is not a matter that can be </w:t>
      </w:r>
      <w:r w:rsidR="00F86409">
        <w:t xml:space="preserve">considered </w:t>
      </w:r>
      <w:r w:rsidR="0020034E">
        <w:t>again and</w:t>
      </w:r>
      <w:r w:rsidR="00F86409">
        <w:t xml:space="preserve"> advised the clerk to inform the </w:t>
      </w:r>
      <w:r w:rsidR="008B060E">
        <w:t xml:space="preserve">local resident of </w:t>
      </w:r>
      <w:r w:rsidR="0020034E">
        <w:t>their</w:t>
      </w:r>
      <w:r w:rsidR="008B060E">
        <w:t xml:space="preserve"> </w:t>
      </w:r>
      <w:r w:rsidR="0020034E">
        <w:t>decision and</w:t>
      </w:r>
      <w:r w:rsidR="008B060E">
        <w:t xml:space="preserve"> also advise seeking advice from </w:t>
      </w:r>
      <w:r w:rsidR="00B224CC">
        <w:t>Cllr David Coggins Cogan.</w:t>
      </w:r>
    </w:p>
    <w:p w14:paraId="7AB4ED97" w14:textId="24FC13DB" w:rsidR="0020034E" w:rsidRDefault="00013116" w:rsidP="0020034E">
      <w:pPr>
        <w:pStyle w:val="ListParagraph"/>
      </w:pPr>
      <w:r>
        <w:t xml:space="preserve">Due to the recent bad weather and storms, </w:t>
      </w:r>
      <w:r w:rsidR="00397694">
        <w:t xml:space="preserve">it was agreed that proposals for regular upkeep of storm drains and ditches be requested from </w:t>
      </w:r>
      <w:proofErr w:type="spellStart"/>
      <w:r w:rsidR="00397694">
        <w:t>streetscene</w:t>
      </w:r>
      <w:proofErr w:type="spellEnd"/>
      <w:r w:rsidR="00397694">
        <w:t xml:space="preserve"> at FCC</w:t>
      </w:r>
      <w:r w:rsidR="00395411">
        <w:t xml:space="preserve">. </w:t>
      </w:r>
      <w:r w:rsidR="00AE3106">
        <w:t>Also,</w:t>
      </w:r>
      <w:r w:rsidR="00D831F1">
        <w:t xml:space="preserve"> the main road from </w:t>
      </w:r>
      <w:proofErr w:type="spellStart"/>
      <w:r w:rsidR="00D831F1">
        <w:t>Nercwys</w:t>
      </w:r>
      <w:proofErr w:type="spellEnd"/>
      <w:r w:rsidR="00D831F1">
        <w:t xml:space="preserve"> to Mold needs urgent attention and if it is not maintained the path for pedestrians will become so narrow and </w:t>
      </w:r>
      <w:r w:rsidR="009179BB">
        <w:t xml:space="preserve">will </w:t>
      </w:r>
      <w:r w:rsidR="00D831F1">
        <w:t xml:space="preserve">render it impassable even when walking single file, again this is to be put to </w:t>
      </w:r>
      <w:proofErr w:type="spellStart"/>
      <w:r w:rsidR="00D831F1">
        <w:t>streetscene</w:t>
      </w:r>
      <w:proofErr w:type="spellEnd"/>
      <w:r w:rsidR="00D831F1">
        <w:t xml:space="preserve"> FCC</w:t>
      </w:r>
      <w:r w:rsidR="003C5BAA">
        <w:t>.</w:t>
      </w:r>
    </w:p>
    <w:p w14:paraId="72F860B3" w14:textId="38E5451A" w:rsidR="003C5BAA" w:rsidRDefault="003C5BAA" w:rsidP="0020034E">
      <w:pPr>
        <w:pStyle w:val="ListParagraph"/>
      </w:pPr>
      <w:r>
        <w:t xml:space="preserve">There has been a request for a grit bin to be located along </w:t>
      </w:r>
      <w:r w:rsidR="009179BB">
        <w:t>Swan Lane</w:t>
      </w:r>
      <w:r>
        <w:t xml:space="preserve"> </w:t>
      </w:r>
      <w:r w:rsidR="003C2A90">
        <w:t xml:space="preserve">just out of the village leading to </w:t>
      </w:r>
      <w:proofErr w:type="spellStart"/>
      <w:r w:rsidR="003C2A90">
        <w:t>Gwernymynyndd</w:t>
      </w:r>
      <w:proofErr w:type="spellEnd"/>
      <w:r w:rsidR="003C2A90">
        <w:t xml:space="preserve"> as the road has a steep impassable dangerous incline. This is hopefully something the NCC can supply and ask FCC to fill on an annual basis.</w:t>
      </w:r>
    </w:p>
    <w:p w14:paraId="45186FFD" w14:textId="5203ADF7" w:rsidR="002B1AC4" w:rsidRDefault="002B1AC4" w:rsidP="002B1AC4">
      <w:pPr>
        <w:pStyle w:val="ListParagraph"/>
      </w:pPr>
      <w:r>
        <w:t>End of the public meeting 7.29pm.</w:t>
      </w:r>
    </w:p>
    <w:p w14:paraId="151C4903" w14:textId="1B9118CA" w:rsidR="002B1AC4" w:rsidRPr="005D391F" w:rsidRDefault="001F1792" w:rsidP="001F1792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 w:rsidRPr="001F1792">
        <w:rPr>
          <w:b/>
          <w:bCs/>
          <w:u w:val="single"/>
        </w:rPr>
        <w:t>Budget statement and precept setting</w:t>
      </w:r>
      <w:r>
        <w:rPr>
          <w:b/>
          <w:bCs/>
          <w:u w:val="single"/>
        </w:rPr>
        <w:t xml:space="preserve">. </w:t>
      </w:r>
      <w:r w:rsidR="00B449F7">
        <w:t xml:space="preserve">The clerk supplied the budget statement for </w:t>
      </w:r>
      <w:r w:rsidR="002761FE">
        <w:t>2</w:t>
      </w:r>
      <w:r w:rsidR="00B449F7">
        <w:t>025-26</w:t>
      </w:r>
      <w:r w:rsidR="00561646">
        <w:t>, £21,700</w:t>
      </w:r>
      <w:r w:rsidR="0065747A">
        <w:t xml:space="preserve"> for the purpose of </w:t>
      </w:r>
      <w:r w:rsidR="001A23BE">
        <w:t xml:space="preserve">precept setting. </w:t>
      </w:r>
      <w:r w:rsidR="00822FAB">
        <w:t>The current account and reserve accounts stand at £21,849.78 as o</w:t>
      </w:r>
      <w:r w:rsidR="00C36AF8">
        <w:t xml:space="preserve">f </w:t>
      </w:r>
      <w:r w:rsidR="002761FE">
        <w:t>29.12.24.</w:t>
      </w:r>
    </w:p>
    <w:p w14:paraId="1F7D1A55" w14:textId="3BBAD017" w:rsidR="005D391F" w:rsidRDefault="005D391F" w:rsidP="005D391F">
      <w:pPr>
        <w:pStyle w:val="ListParagraph"/>
      </w:pPr>
      <w:r w:rsidRPr="005D391F">
        <w:t xml:space="preserve">The precept </w:t>
      </w:r>
      <w:r>
        <w:t>will be set at £</w:t>
      </w:r>
      <w:r w:rsidR="00DC55BD">
        <w:t xml:space="preserve">21,000 for the following financial year which is an increase of </w:t>
      </w:r>
      <w:r w:rsidR="00BE75CD">
        <w:t>3.17% .</w:t>
      </w:r>
    </w:p>
    <w:p w14:paraId="58C806E6" w14:textId="46240562" w:rsidR="00BE75CD" w:rsidRDefault="004D156B" w:rsidP="004D156B">
      <w:pPr>
        <w:pStyle w:val="ListParagraph"/>
        <w:numPr>
          <w:ilvl w:val="0"/>
          <w:numId w:val="4"/>
        </w:numPr>
      </w:pPr>
      <w:r w:rsidRPr="004D156B">
        <w:rPr>
          <w:b/>
          <w:bCs/>
          <w:u w:val="single"/>
        </w:rPr>
        <w:lastRenderedPageBreak/>
        <w:t>Applications for grants</w:t>
      </w:r>
      <w:r>
        <w:t xml:space="preserve">. </w:t>
      </w:r>
      <w:r w:rsidR="006206F1">
        <w:t xml:space="preserve">St Mary’s Church </w:t>
      </w:r>
      <w:proofErr w:type="spellStart"/>
      <w:r w:rsidR="006206F1">
        <w:t>Nercwys</w:t>
      </w:r>
      <w:proofErr w:type="spellEnd"/>
      <w:r w:rsidR="006206F1">
        <w:t xml:space="preserve"> was granted £1600 towards the costs of maintaining the </w:t>
      </w:r>
      <w:r w:rsidR="00663733">
        <w:t xml:space="preserve">burial </w:t>
      </w:r>
      <w:r w:rsidR="005C5674">
        <w:t>ground. The over 60’s Club was granted £800, an increase of £200 on last</w:t>
      </w:r>
      <w:r w:rsidR="00A222BA">
        <w:t xml:space="preserve">, and the League of Friends, </w:t>
      </w:r>
      <w:r w:rsidR="00C348BD">
        <w:t>Mold Hospital was granted £200.</w:t>
      </w:r>
    </w:p>
    <w:p w14:paraId="00E06067" w14:textId="5345A0A2" w:rsidR="00410B20" w:rsidRDefault="00ED145F" w:rsidP="00A17E6D">
      <w:pPr>
        <w:pStyle w:val="ListParagraph"/>
        <w:numPr>
          <w:ilvl w:val="0"/>
          <w:numId w:val="4"/>
        </w:numPr>
      </w:pPr>
      <w:r>
        <w:rPr>
          <w:b/>
          <w:bCs/>
          <w:u w:val="single"/>
        </w:rPr>
        <w:t xml:space="preserve">Meeting closed by the chair </w:t>
      </w:r>
      <w:r w:rsidR="00A17E6D">
        <w:rPr>
          <w:b/>
          <w:bCs/>
          <w:u w:val="single"/>
        </w:rPr>
        <w:t>8</w:t>
      </w:r>
      <w:r w:rsidR="00A17E6D" w:rsidRPr="00A17E6D">
        <w:t>.</w:t>
      </w:r>
      <w:r w:rsidR="00A17E6D">
        <w:t>15pm.</w:t>
      </w:r>
    </w:p>
    <w:p w14:paraId="7701CFD6" w14:textId="1A35E355" w:rsidR="009A59F5" w:rsidRDefault="009A59F5" w:rsidP="00A17E6D"/>
    <w:p w14:paraId="73C1A105" w14:textId="6F6DB653" w:rsidR="00410B20" w:rsidRPr="00A904D1" w:rsidRDefault="00410B20" w:rsidP="0083655B">
      <w:pPr>
        <w:pStyle w:val="ListParagraph"/>
        <w:rPr>
          <w:b/>
          <w:bCs/>
        </w:rPr>
      </w:pPr>
      <w:r w:rsidRPr="00A904D1">
        <w:rPr>
          <w:b/>
          <w:bCs/>
        </w:rPr>
        <w:t xml:space="preserve">BILLS FOR </w:t>
      </w:r>
      <w:r w:rsidR="00561102" w:rsidRPr="00A904D1">
        <w:rPr>
          <w:b/>
          <w:bCs/>
        </w:rPr>
        <w:t>PAYMENT</w:t>
      </w:r>
    </w:p>
    <w:p w14:paraId="01320288" w14:textId="77777777" w:rsidR="00561102" w:rsidRDefault="00561102" w:rsidP="0083655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851"/>
        <w:gridCol w:w="4285"/>
        <w:gridCol w:w="2042"/>
      </w:tblGrid>
      <w:tr w:rsidR="00D31336" w14:paraId="750CC611" w14:textId="77777777" w:rsidTr="00A52BE4">
        <w:tc>
          <w:tcPr>
            <w:tcW w:w="1118" w:type="dxa"/>
          </w:tcPr>
          <w:p w14:paraId="12AA763F" w14:textId="672F1800" w:rsidR="00D31336" w:rsidRDefault="00BA5724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3086F8FF" w14:textId="5812A97D" w:rsidR="00D31336" w:rsidRDefault="00EF0919" w:rsidP="0083655B">
            <w:pPr>
              <w:pStyle w:val="ListParagraph"/>
              <w:ind w:left="0"/>
            </w:pPr>
            <w:r>
              <w:t>1501</w:t>
            </w:r>
          </w:p>
        </w:tc>
        <w:tc>
          <w:tcPr>
            <w:tcW w:w="4285" w:type="dxa"/>
          </w:tcPr>
          <w:p w14:paraId="450B2B9F" w14:textId="6D5DDFE7" w:rsidR="00D31336" w:rsidRDefault="001B0B62" w:rsidP="0083655B">
            <w:pPr>
              <w:pStyle w:val="ListParagraph"/>
              <w:ind w:left="0"/>
            </w:pPr>
            <w:r>
              <w:t>N power</w:t>
            </w:r>
            <w:r w:rsidR="00C614AD">
              <w:t xml:space="preserve"> </w:t>
            </w:r>
            <w:r w:rsidR="00B1280B">
              <w:t>Jan 25</w:t>
            </w:r>
          </w:p>
        </w:tc>
        <w:tc>
          <w:tcPr>
            <w:tcW w:w="2042" w:type="dxa"/>
          </w:tcPr>
          <w:p w14:paraId="58955C8F" w14:textId="609FF649" w:rsidR="00D31336" w:rsidRDefault="00C614AD" w:rsidP="0083655B">
            <w:pPr>
              <w:pStyle w:val="ListParagraph"/>
              <w:ind w:left="0"/>
            </w:pPr>
            <w:r>
              <w:t>£</w:t>
            </w:r>
            <w:r w:rsidR="00B1280B">
              <w:t>364.19</w:t>
            </w:r>
          </w:p>
        </w:tc>
      </w:tr>
      <w:tr w:rsidR="00D31336" w14:paraId="13832498" w14:textId="77777777" w:rsidTr="00A52BE4">
        <w:tc>
          <w:tcPr>
            <w:tcW w:w="1118" w:type="dxa"/>
          </w:tcPr>
          <w:p w14:paraId="06177E81" w14:textId="612D7D90" w:rsidR="00D31336" w:rsidRDefault="00EF0919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4E5CC5F2" w14:textId="020ABE95" w:rsidR="00D31336" w:rsidRDefault="005A48B0" w:rsidP="0083655B">
            <w:pPr>
              <w:pStyle w:val="ListParagraph"/>
              <w:ind w:left="0"/>
            </w:pPr>
            <w:r>
              <w:t>1502</w:t>
            </w:r>
          </w:p>
        </w:tc>
        <w:tc>
          <w:tcPr>
            <w:tcW w:w="4285" w:type="dxa"/>
          </w:tcPr>
          <w:p w14:paraId="5822BFC3" w14:textId="3B18A3F1" w:rsidR="00D31336" w:rsidRDefault="005A48B0" w:rsidP="0083655B">
            <w:pPr>
              <w:pStyle w:val="ListParagraph"/>
              <w:ind w:left="0"/>
            </w:pPr>
            <w:proofErr w:type="spellStart"/>
            <w:r>
              <w:t>D.</w:t>
            </w:r>
            <w:proofErr w:type="gramStart"/>
            <w:r>
              <w:t>Parsons</w:t>
            </w:r>
            <w:proofErr w:type="spellEnd"/>
            <w:proofErr w:type="gramEnd"/>
            <w:r>
              <w:t xml:space="preserve"> cherry picker</w:t>
            </w:r>
          </w:p>
        </w:tc>
        <w:tc>
          <w:tcPr>
            <w:tcW w:w="2042" w:type="dxa"/>
          </w:tcPr>
          <w:p w14:paraId="4823766E" w14:textId="49852D11" w:rsidR="00D31336" w:rsidRDefault="005A48B0" w:rsidP="0083655B">
            <w:pPr>
              <w:pStyle w:val="ListParagraph"/>
              <w:ind w:left="0"/>
            </w:pPr>
            <w:r>
              <w:t>£</w:t>
            </w:r>
            <w:r w:rsidR="00A22CF4">
              <w:t>60.00</w:t>
            </w:r>
          </w:p>
        </w:tc>
      </w:tr>
      <w:tr w:rsidR="00D31336" w14:paraId="211C67C9" w14:textId="77777777" w:rsidTr="00A52BE4">
        <w:tc>
          <w:tcPr>
            <w:tcW w:w="1118" w:type="dxa"/>
          </w:tcPr>
          <w:p w14:paraId="291F8B66" w14:textId="68A6A03A" w:rsidR="00D31336" w:rsidRDefault="00EF0919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3A339A07" w14:textId="7BEA7414" w:rsidR="00D31336" w:rsidRDefault="00A22CF4" w:rsidP="0083655B">
            <w:pPr>
              <w:pStyle w:val="ListParagraph"/>
              <w:ind w:left="0"/>
            </w:pPr>
            <w:r>
              <w:t>1503</w:t>
            </w:r>
          </w:p>
        </w:tc>
        <w:tc>
          <w:tcPr>
            <w:tcW w:w="4285" w:type="dxa"/>
          </w:tcPr>
          <w:p w14:paraId="68A8CD71" w14:textId="421A0C47" w:rsidR="00D31336" w:rsidRDefault="00A22CF4" w:rsidP="0083655B">
            <w:pPr>
              <w:pStyle w:val="ListParagraph"/>
              <w:ind w:left="0"/>
            </w:pPr>
            <w:proofErr w:type="spellStart"/>
            <w:r>
              <w:t>Deeco</w:t>
            </w:r>
            <w:proofErr w:type="spellEnd"/>
            <w:r>
              <w:t xml:space="preserve"> lighting</w:t>
            </w:r>
          </w:p>
        </w:tc>
        <w:tc>
          <w:tcPr>
            <w:tcW w:w="2042" w:type="dxa"/>
          </w:tcPr>
          <w:p w14:paraId="2EDE4C28" w14:textId="78B6AC51" w:rsidR="00D31336" w:rsidRDefault="006B16F8" w:rsidP="0083655B">
            <w:pPr>
              <w:pStyle w:val="ListParagraph"/>
              <w:ind w:left="0"/>
            </w:pPr>
            <w:r>
              <w:t>£</w:t>
            </w:r>
            <w:r w:rsidR="00720F0E">
              <w:t>275.35</w:t>
            </w:r>
          </w:p>
        </w:tc>
      </w:tr>
      <w:tr w:rsidR="00D31336" w14:paraId="1E9F8CC0" w14:textId="77777777" w:rsidTr="00A52BE4">
        <w:tc>
          <w:tcPr>
            <w:tcW w:w="1118" w:type="dxa"/>
          </w:tcPr>
          <w:p w14:paraId="59C647E9" w14:textId="64DF2231" w:rsidR="00D31336" w:rsidRDefault="00EF0919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26C190D6" w14:textId="77FF1D29" w:rsidR="00D31336" w:rsidRDefault="00720F0E" w:rsidP="0083655B">
            <w:pPr>
              <w:pStyle w:val="ListParagraph"/>
              <w:ind w:left="0"/>
            </w:pPr>
            <w:r>
              <w:t>1504</w:t>
            </w:r>
          </w:p>
        </w:tc>
        <w:tc>
          <w:tcPr>
            <w:tcW w:w="4285" w:type="dxa"/>
          </w:tcPr>
          <w:p w14:paraId="6ADE1763" w14:textId="572FF694" w:rsidR="00D31336" w:rsidRDefault="00720F0E" w:rsidP="0083655B">
            <w:pPr>
              <w:pStyle w:val="ListParagraph"/>
              <w:ind w:left="0"/>
            </w:pPr>
            <w:r>
              <w:t>C Buckley</w:t>
            </w:r>
            <w:r w:rsidR="00F33C83">
              <w:t xml:space="preserve"> 32 hrs salary</w:t>
            </w:r>
          </w:p>
        </w:tc>
        <w:tc>
          <w:tcPr>
            <w:tcW w:w="2042" w:type="dxa"/>
          </w:tcPr>
          <w:p w14:paraId="65343343" w14:textId="1092808B" w:rsidR="00D31336" w:rsidRDefault="00302127" w:rsidP="0083655B">
            <w:pPr>
              <w:pStyle w:val="ListParagraph"/>
              <w:ind w:left="0"/>
            </w:pPr>
            <w:r>
              <w:t>£</w:t>
            </w:r>
            <w:r w:rsidR="00F33C83">
              <w:t>586.00</w:t>
            </w:r>
          </w:p>
        </w:tc>
      </w:tr>
      <w:tr w:rsidR="00D31336" w14:paraId="03E10CAE" w14:textId="77777777" w:rsidTr="00A52BE4">
        <w:tc>
          <w:tcPr>
            <w:tcW w:w="1118" w:type="dxa"/>
          </w:tcPr>
          <w:p w14:paraId="69E75B71" w14:textId="2F325BCB" w:rsidR="00D31336" w:rsidRDefault="00EF0919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6BABF901" w14:textId="065E0CE4" w:rsidR="00D31336" w:rsidRDefault="00712F39" w:rsidP="0083655B">
            <w:pPr>
              <w:pStyle w:val="ListParagraph"/>
              <w:ind w:left="0"/>
            </w:pPr>
            <w:r>
              <w:t>150</w:t>
            </w:r>
            <w:r w:rsidR="00055F52">
              <w:t>5</w:t>
            </w:r>
          </w:p>
        </w:tc>
        <w:tc>
          <w:tcPr>
            <w:tcW w:w="4285" w:type="dxa"/>
          </w:tcPr>
          <w:p w14:paraId="3F7C9E57" w14:textId="5C93A738" w:rsidR="00D31336" w:rsidRDefault="00055F52" w:rsidP="0083655B">
            <w:pPr>
              <w:pStyle w:val="ListParagraph"/>
              <w:ind w:left="0"/>
            </w:pPr>
            <w:r>
              <w:t xml:space="preserve">E P Roberts </w:t>
            </w:r>
            <w:proofErr w:type="spellStart"/>
            <w:r>
              <w:t>xmas</w:t>
            </w:r>
            <w:proofErr w:type="spellEnd"/>
            <w:r>
              <w:t xml:space="preserve"> lights</w:t>
            </w:r>
          </w:p>
        </w:tc>
        <w:tc>
          <w:tcPr>
            <w:tcW w:w="2042" w:type="dxa"/>
          </w:tcPr>
          <w:p w14:paraId="2AD33690" w14:textId="6C2DCB31" w:rsidR="00D31336" w:rsidRDefault="00CB58C9" w:rsidP="0083655B">
            <w:pPr>
              <w:pStyle w:val="ListParagraph"/>
              <w:ind w:left="0"/>
            </w:pPr>
            <w:r>
              <w:t>£</w:t>
            </w:r>
            <w:r w:rsidR="00E03469">
              <w:t>29.99</w:t>
            </w:r>
          </w:p>
        </w:tc>
      </w:tr>
      <w:tr w:rsidR="00D31336" w14:paraId="5DEEAD74" w14:textId="77777777" w:rsidTr="00A52BE4">
        <w:tc>
          <w:tcPr>
            <w:tcW w:w="1118" w:type="dxa"/>
          </w:tcPr>
          <w:p w14:paraId="6BB024EF" w14:textId="33D8FC08" w:rsidR="00D31336" w:rsidRDefault="00E03469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5F85C7BA" w14:textId="768EF0F3" w:rsidR="00D31336" w:rsidRDefault="00E03469" w:rsidP="0083655B">
            <w:pPr>
              <w:pStyle w:val="ListParagraph"/>
              <w:ind w:left="0"/>
            </w:pPr>
            <w:r>
              <w:t>1506</w:t>
            </w:r>
          </w:p>
        </w:tc>
        <w:tc>
          <w:tcPr>
            <w:tcW w:w="4285" w:type="dxa"/>
          </w:tcPr>
          <w:p w14:paraId="2A4C21C8" w14:textId="11242785" w:rsidR="00D31336" w:rsidRDefault="00E03469" w:rsidP="0083655B">
            <w:pPr>
              <w:pStyle w:val="ListParagraph"/>
              <w:ind w:left="0"/>
            </w:pPr>
            <w:r>
              <w:t xml:space="preserve">Liz jones mince pies </w:t>
            </w:r>
          </w:p>
        </w:tc>
        <w:tc>
          <w:tcPr>
            <w:tcW w:w="2042" w:type="dxa"/>
          </w:tcPr>
          <w:p w14:paraId="45B8CF1F" w14:textId="11A32FC4" w:rsidR="00D31336" w:rsidRDefault="00E03469" w:rsidP="0083655B">
            <w:pPr>
              <w:pStyle w:val="ListParagraph"/>
              <w:ind w:left="0"/>
            </w:pPr>
            <w:r>
              <w:t>£12.25</w:t>
            </w:r>
          </w:p>
        </w:tc>
      </w:tr>
      <w:tr w:rsidR="00E03469" w14:paraId="7E87449B" w14:textId="77777777" w:rsidTr="00A52BE4">
        <w:tc>
          <w:tcPr>
            <w:tcW w:w="1118" w:type="dxa"/>
          </w:tcPr>
          <w:p w14:paraId="1BDD4EFE" w14:textId="3BF3918C" w:rsidR="00E03469" w:rsidRDefault="00F61102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142C346D" w14:textId="1C0C3530" w:rsidR="00E03469" w:rsidRDefault="00F61102" w:rsidP="0083655B">
            <w:pPr>
              <w:pStyle w:val="ListParagraph"/>
              <w:ind w:left="0"/>
            </w:pPr>
            <w:r>
              <w:t>1507</w:t>
            </w:r>
          </w:p>
        </w:tc>
        <w:tc>
          <w:tcPr>
            <w:tcW w:w="4285" w:type="dxa"/>
          </w:tcPr>
          <w:p w14:paraId="7EE3FE61" w14:textId="46E8566D" w:rsidR="00E03469" w:rsidRDefault="00F61102" w:rsidP="0083655B">
            <w:pPr>
              <w:pStyle w:val="ListParagraph"/>
              <w:ind w:left="0"/>
            </w:pPr>
            <w:r>
              <w:t xml:space="preserve">Leage of Friends Mold Hospital </w:t>
            </w:r>
          </w:p>
        </w:tc>
        <w:tc>
          <w:tcPr>
            <w:tcW w:w="2042" w:type="dxa"/>
          </w:tcPr>
          <w:p w14:paraId="0BA2C5B4" w14:textId="3BC6D9C0" w:rsidR="00E03469" w:rsidRDefault="00F61102" w:rsidP="0083655B">
            <w:pPr>
              <w:pStyle w:val="ListParagraph"/>
              <w:ind w:left="0"/>
            </w:pPr>
            <w:r>
              <w:t>£200.00</w:t>
            </w:r>
          </w:p>
        </w:tc>
      </w:tr>
      <w:tr w:rsidR="00717EB2" w14:paraId="6479858F" w14:textId="77777777" w:rsidTr="00A52BE4">
        <w:tc>
          <w:tcPr>
            <w:tcW w:w="1118" w:type="dxa"/>
          </w:tcPr>
          <w:p w14:paraId="3AECCEF2" w14:textId="79E6B3AF" w:rsidR="00717EB2" w:rsidRDefault="00717EB2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29CBF374" w14:textId="2B6B171A" w:rsidR="00717EB2" w:rsidRDefault="00717EB2" w:rsidP="0083655B">
            <w:pPr>
              <w:pStyle w:val="ListParagraph"/>
              <w:ind w:left="0"/>
            </w:pPr>
            <w:r>
              <w:t>1508</w:t>
            </w:r>
          </w:p>
        </w:tc>
        <w:tc>
          <w:tcPr>
            <w:tcW w:w="4285" w:type="dxa"/>
          </w:tcPr>
          <w:p w14:paraId="1047854E" w14:textId="5EE9815B" w:rsidR="00717EB2" w:rsidRDefault="00717EB2" w:rsidP="0083655B">
            <w:pPr>
              <w:pStyle w:val="ListParagraph"/>
              <w:ind w:left="0"/>
            </w:pPr>
            <w:r>
              <w:t xml:space="preserve">St Mary’s Church </w:t>
            </w:r>
            <w:proofErr w:type="spellStart"/>
            <w:r w:rsidR="00EE04F1">
              <w:t>N</w:t>
            </w:r>
            <w:r>
              <w:t>ercwys</w:t>
            </w:r>
            <w:proofErr w:type="spellEnd"/>
          </w:p>
        </w:tc>
        <w:tc>
          <w:tcPr>
            <w:tcW w:w="2042" w:type="dxa"/>
          </w:tcPr>
          <w:p w14:paraId="22D1C4D9" w14:textId="03A9B926" w:rsidR="00717EB2" w:rsidRDefault="00EE04F1" w:rsidP="0083655B">
            <w:pPr>
              <w:pStyle w:val="ListParagraph"/>
              <w:ind w:left="0"/>
            </w:pPr>
            <w:r>
              <w:t>£1600.00</w:t>
            </w:r>
          </w:p>
        </w:tc>
      </w:tr>
      <w:tr w:rsidR="00EE04F1" w14:paraId="3EAE774A" w14:textId="77777777" w:rsidTr="00A52BE4">
        <w:tc>
          <w:tcPr>
            <w:tcW w:w="1118" w:type="dxa"/>
          </w:tcPr>
          <w:p w14:paraId="0F7B6A72" w14:textId="46232222" w:rsidR="00EE04F1" w:rsidRDefault="00EE04F1" w:rsidP="0083655B">
            <w:pPr>
              <w:pStyle w:val="ListParagraph"/>
              <w:ind w:left="0"/>
            </w:pPr>
            <w:r>
              <w:t>18.01.25</w:t>
            </w:r>
          </w:p>
        </w:tc>
        <w:tc>
          <w:tcPr>
            <w:tcW w:w="851" w:type="dxa"/>
          </w:tcPr>
          <w:p w14:paraId="0CAF4101" w14:textId="598BCA16" w:rsidR="00EE04F1" w:rsidRDefault="00950C38" w:rsidP="0083655B">
            <w:pPr>
              <w:pStyle w:val="ListParagraph"/>
              <w:ind w:left="0"/>
            </w:pPr>
            <w:r>
              <w:t>1509</w:t>
            </w:r>
          </w:p>
        </w:tc>
        <w:tc>
          <w:tcPr>
            <w:tcW w:w="4285" w:type="dxa"/>
          </w:tcPr>
          <w:p w14:paraId="3A5D6F92" w14:textId="1E07044D" w:rsidR="00EE04F1" w:rsidRDefault="00950C38" w:rsidP="0083655B">
            <w:pPr>
              <w:pStyle w:val="ListParagraph"/>
              <w:ind w:left="0"/>
            </w:pPr>
            <w:proofErr w:type="spellStart"/>
            <w:r>
              <w:t>Nercwys</w:t>
            </w:r>
            <w:proofErr w:type="spellEnd"/>
            <w:r>
              <w:t xml:space="preserve"> Over 60’s Club</w:t>
            </w:r>
          </w:p>
        </w:tc>
        <w:tc>
          <w:tcPr>
            <w:tcW w:w="2042" w:type="dxa"/>
          </w:tcPr>
          <w:p w14:paraId="2D8E1453" w14:textId="6DCF1C35" w:rsidR="00EE04F1" w:rsidRDefault="00950C38" w:rsidP="0083655B">
            <w:pPr>
              <w:pStyle w:val="ListParagraph"/>
              <w:ind w:left="0"/>
            </w:pPr>
            <w:r>
              <w:t>£800.00</w:t>
            </w:r>
          </w:p>
        </w:tc>
      </w:tr>
    </w:tbl>
    <w:p w14:paraId="394632CA" w14:textId="77777777" w:rsidR="00EE04F1" w:rsidRDefault="00EE04F1" w:rsidP="00A90263"/>
    <w:p w14:paraId="17C8FDE2" w14:textId="77777777" w:rsidR="00E03469" w:rsidRDefault="00E03469" w:rsidP="0083655B">
      <w:pPr>
        <w:pStyle w:val="ListParagraph"/>
      </w:pPr>
    </w:p>
    <w:p w14:paraId="6CC3CEE9" w14:textId="77777777" w:rsidR="003D7D28" w:rsidRPr="00302127" w:rsidRDefault="003D7D28" w:rsidP="0083655B">
      <w:pPr>
        <w:pStyle w:val="ListParagraph"/>
        <w:rPr>
          <w:b/>
          <w:bCs/>
          <w:u w:val="single"/>
        </w:rPr>
      </w:pPr>
    </w:p>
    <w:p w14:paraId="3A97EB08" w14:textId="45F8E269" w:rsidR="003D7D28" w:rsidRDefault="003D7D28" w:rsidP="0083655B">
      <w:pPr>
        <w:pStyle w:val="ListParagraph"/>
      </w:pPr>
      <w:proofErr w:type="spellStart"/>
      <w:r w:rsidRPr="00302127">
        <w:rPr>
          <w:b/>
          <w:bCs/>
          <w:u w:val="single"/>
        </w:rPr>
        <w:t>Nercwys</w:t>
      </w:r>
      <w:proofErr w:type="spellEnd"/>
      <w:r w:rsidRPr="00302127">
        <w:rPr>
          <w:b/>
          <w:bCs/>
          <w:u w:val="single"/>
        </w:rPr>
        <w:t xml:space="preserve"> Community </w:t>
      </w:r>
      <w:r w:rsidR="00302127" w:rsidRPr="00302127">
        <w:rPr>
          <w:b/>
          <w:bCs/>
          <w:u w:val="single"/>
        </w:rPr>
        <w:t>C</w:t>
      </w:r>
      <w:r w:rsidRPr="00302127">
        <w:rPr>
          <w:b/>
          <w:bCs/>
          <w:u w:val="single"/>
        </w:rPr>
        <w:t xml:space="preserve">ouncil </w:t>
      </w:r>
      <w:r>
        <w:t>meeting to be held</w:t>
      </w:r>
      <w:r w:rsidR="007B11EE">
        <w:t xml:space="preserve"> at Soar Chapel on Wednesday 29</w:t>
      </w:r>
      <w:r w:rsidR="007B11EE" w:rsidRPr="007B11EE">
        <w:rPr>
          <w:vertAlign w:val="superscript"/>
        </w:rPr>
        <w:t>th</w:t>
      </w:r>
      <w:r w:rsidR="007B11EE">
        <w:t xml:space="preserve"> </w:t>
      </w:r>
      <w:r w:rsidR="00302127">
        <w:t>January</w:t>
      </w:r>
      <w:r w:rsidR="007B11EE">
        <w:t xml:space="preserve"> 2025 @</w:t>
      </w:r>
      <w:r w:rsidR="007B11EE" w:rsidRPr="00F945ED">
        <w:rPr>
          <w:b/>
          <w:bCs/>
          <w:sz w:val="36"/>
          <w:szCs w:val="36"/>
        </w:rPr>
        <w:t xml:space="preserve"> 7.</w:t>
      </w:r>
      <w:r w:rsidR="00A90263" w:rsidRPr="00F945ED">
        <w:rPr>
          <w:b/>
          <w:bCs/>
          <w:sz w:val="36"/>
          <w:szCs w:val="36"/>
        </w:rPr>
        <w:t>3</w:t>
      </w:r>
      <w:r w:rsidR="007B11EE" w:rsidRPr="00F945ED">
        <w:rPr>
          <w:b/>
          <w:bCs/>
          <w:sz w:val="36"/>
          <w:szCs w:val="36"/>
        </w:rPr>
        <w:t>0pm</w:t>
      </w:r>
    </w:p>
    <w:p w14:paraId="3C4D41B8" w14:textId="01413AC4" w:rsidR="00A65760" w:rsidRDefault="00A65760" w:rsidP="0083655B">
      <w:pPr>
        <w:pStyle w:val="ListParagraph"/>
      </w:pPr>
    </w:p>
    <w:p w14:paraId="24827D99" w14:textId="77777777" w:rsidR="00227125" w:rsidRDefault="00227125" w:rsidP="0083655B">
      <w:pPr>
        <w:pStyle w:val="ListParagraph"/>
      </w:pPr>
    </w:p>
    <w:p w14:paraId="1DDB5B64" w14:textId="77777777" w:rsidR="00C203E4" w:rsidRDefault="00C203E4" w:rsidP="00C203E4">
      <w:pPr>
        <w:pStyle w:val="ListParagraph"/>
      </w:pPr>
    </w:p>
    <w:p w14:paraId="593BCF65" w14:textId="77777777" w:rsidR="00C203E4" w:rsidRDefault="00C203E4" w:rsidP="00C203E4">
      <w:pPr>
        <w:pStyle w:val="ListParagraph"/>
      </w:pPr>
    </w:p>
    <w:p w14:paraId="44F237C7" w14:textId="77777777" w:rsidR="00C203E4" w:rsidRDefault="00C203E4" w:rsidP="00C203E4">
      <w:pPr>
        <w:pStyle w:val="ListParagraph"/>
      </w:pPr>
    </w:p>
    <w:p w14:paraId="5066ABBF" w14:textId="77777777" w:rsidR="00C203E4" w:rsidRDefault="00C203E4" w:rsidP="00C203E4">
      <w:pPr>
        <w:pStyle w:val="ListParagraph"/>
      </w:pPr>
      <w:r>
        <w:t>…………………………………………………………………………………….Chair Sign and date</w:t>
      </w:r>
    </w:p>
    <w:p w14:paraId="7199FDCF" w14:textId="77777777" w:rsidR="00C203E4" w:rsidRDefault="00C203E4" w:rsidP="0083655B">
      <w:pPr>
        <w:pStyle w:val="ListParagraph"/>
      </w:pPr>
    </w:p>
    <w:p w14:paraId="24301DB5" w14:textId="77777777" w:rsidR="00C203E4" w:rsidRDefault="00C203E4" w:rsidP="0083655B">
      <w:pPr>
        <w:pStyle w:val="ListParagraph"/>
      </w:pPr>
    </w:p>
    <w:p w14:paraId="751A6913" w14:textId="77777777" w:rsidR="00C203E4" w:rsidRDefault="00C203E4" w:rsidP="0083655B">
      <w:pPr>
        <w:pStyle w:val="ListParagraph"/>
      </w:pPr>
    </w:p>
    <w:p w14:paraId="124743C3" w14:textId="77777777" w:rsidR="00C203E4" w:rsidRDefault="00C203E4" w:rsidP="0083655B">
      <w:pPr>
        <w:pStyle w:val="ListParagraph"/>
      </w:pPr>
    </w:p>
    <w:sectPr w:rsidR="00C203E4" w:rsidSect="0029372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AAAB" w14:textId="77777777" w:rsidR="00621491" w:rsidRDefault="00621491" w:rsidP="007970F3">
      <w:pPr>
        <w:spacing w:after="0" w:line="240" w:lineRule="auto"/>
      </w:pPr>
      <w:r>
        <w:separator/>
      </w:r>
    </w:p>
  </w:endnote>
  <w:endnote w:type="continuationSeparator" w:id="0">
    <w:p w14:paraId="4AFBF68E" w14:textId="77777777" w:rsidR="00621491" w:rsidRDefault="00621491" w:rsidP="007970F3">
      <w:pPr>
        <w:spacing w:after="0" w:line="240" w:lineRule="auto"/>
      </w:pPr>
      <w:r>
        <w:continuationSeparator/>
      </w:r>
    </w:p>
  </w:endnote>
  <w:endnote w:type="continuationNotice" w:id="1">
    <w:p w14:paraId="7576AECB" w14:textId="77777777" w:rsidR="00621491" w:rsidRDefault="00621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31803"/>
      <w:docPartObj>
        <w:docPartGallery w:val="Page Numbers (Bottom of Page)"/>
        <w:docPartUnique/>
      </w:docPartObj>
    </w:sdtPr>
    <w:sdtEndPr/>
    <w:sdtContent>
      <w:p w14:paraId="54E5246B" w14:textId="0069E9BD" w:rsidR="00A904D1" w:rsidRDefault="00A904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90B5D" w14:textId="77777777" w:rsidR="00A904D1" w:rsidRDefault="00A90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089A" w14:textId="77777777" w:rsidR="00621491" w:rsidRDefault="00621491" w:rsidP="007970F3">
      <w:pPr>
        <w:spacing w:after="0" w:line="240" w:lineRule="auto"/>
      </w:pPr>
      <w:r>
        <w:separator/>
      </w:r>
    </w:p>
  </w:footnote>
  <w:footnote w:type="continuationSeparator" w:id="0">
    <w:p w14:paraId="4F844F9F" w14:textId="77777777" w:rsidR="00621491" w:rsidRDefault="00621491" w:rsidP="007970F3">
      <w:pPr>
        <w:spacing w:after="0" w:line="240" w:lineRule="auto"/>
      </w:pPr>
      <w:r>
        <w:continuationSeparator/>
      </w:r>
    </w:p>
  </w:footnote>
  <w:footnote w:type="continuationNotice" w:id="1">
    <w:p w14:paraId="78E673C4" w14:textId="77777777" w:rsidR="00621491" w:rsidRDefault="006214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6C9" w14:textId="139C45F8" w:rsidR="007970F3" w:rsidRDefault="005301ED">
    <w:pPr>
      <w:pStyle w:val="Header"/>
      <w:rPr>
        <w:rFonts w:cstheme="minorHAnsi"/>
        <w:i/>
        <w:iCs/>
        <w:sz w:val="32"/>
        <w:szCs w:val="32"/>
      </w:rPr>
    </w:pPr>
    <w:r w:rsidRPr="00EC1290">
      <w:rPr>
        <w:rFonts w:cstheme="minorHAnsi"/>
        <w:i/>
        <w:iCs/>
        <w:sz w:val="32"/>
        <w:szCs w:val="32"/>
      </w:rPr>
      <w:t>NERCWYS COMMUNITY COUNCIL – CYNGOR CYMUNED NERCWYS</w:t>
    </w:r>
  </w:p>
  <w:p w14:paraId="1AB2F6B6" w14:textId="77777777" w:rsidR="00846A47" w:rsidRDefault="00846A47">
    <w:pPr>
      <w:pStyle w:val="Header"/>
      <w:rPr>
        <w:rFonts w:cstheme="minorHAnsi"/>
        <w:i/>
        <w:iCs/>
        <w:sz w:val="32"/>
        <w:szCs w:val="32"/>
      </w:rPr>
    </w:pPr>
  </w:p>
  <w:p w14:paraId="07477953" w14:textId="77777777" w:rsidR="00846A47" w:rsidRPr="00EC1290" w:rsidRDefault="00846A47">
    <w:pPr>
      <w:pStyle w:val="Header"/>
      <w:rPr>
        <w:rFonts w:cstheme="minorHAnsi"/>
        <w:i/>
        <w:iCs/>
        <w:sz w:val="32"/>
        <w:szCs w:val="32"/>
      </w:rPr>
    </w:pPr>
  </w:p>
  <w:p w14:paraId="4442AAC8" w14:textId="0EAE70E1" w:rsidR="0011192D" w:rsidRDefault="009B73E3">
    <w:pPr>
      <w:pStyle w:val="Header"/>
    </w:pPr>
    <w:r>
      <w:t>Clerk and RFO for NCC – Mrs Colette Buckley</w:t>
    </w:r>
    <w:r w:rsidR="005147E7">
      <w:t xml:space="preserve"> Email: </w:t>
    </w:r>
    <w:hyperlink r:id="rId1" w:history="1">
      <w:r w:rsidR="005147E7" w:rsidRPr="0089181B">
        <w:rPr>
          <w:rStyle w:val="Hyperlink"/>
        </w:rPr>
        <w:t>nercwysclerk@gmail.com</w:t>
      </w:r>
    </w:hyperlink>
    <w:r w:rsidR="005147E7">
      <w:t xml:space="preserve"> Mobile 07734295162</w:t>
    </w:r>
  </w:p>
  <w:p w14:paraId="71B65478" w14:textId="77777777" w:rsidR="00846A47" w:rsidRDefault="0084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FA"/>
    <w:multiLevelType w:val="hybridMultilevel"/>
    <w:tmpl w:val="A7FE3096"/>
    <w:lvl w:ilvl="0" w:tplc="C61A8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1AE"/>
    <w:multiLevelType w:val="hybridMultilevel"/>
    <w:tmpl w:val="025857FE"/>
    <w:lvl w:ilvl="0" w:tplc="D69CAFF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DEC"/>
    <w:multiLevelType w:val="multilevel"/>
    <w:tmpl w:val="F37A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2B784E"/>
    <w:multiLevelType w:val="hybridMultilevel"/>
    <w:tmpl w:val="C8E0D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381">
    <w:abstractNumId w:val="3"/>
  </w:num>
  <w:num w:numId="2" w16cid:durableId="408120780">
    <w:abstractNumId w:val="1"/>
  </w:num>
  <w:num w:numId="3" w16cid:durableId="1730230675">
    <w:abstractNumId w:val="2"/>
  </w:num>
  <w:num w:numId="4" w16cid:durableId="13376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DB"/>
    <w:rsid w:val="00013116"/>
    <w:rsid w:val="0001429A"/>
    <w:rsid w:val="00020679"/>
    <w:rsid w:val="00021747"/>
    <w:rsid w:val="00027F8A"/>
    <w:rsid w:val="00032014"/>
    <w:rsid w:val="00036D40"/>
    <w:rsid w:val="00045667"/>
    <w:rsid w:val="00051BA9"/>
    <w:rsid w:val="00055F52"/>
    <w:rsid w:val="0006026A"/>
    <w:rsid w:val="00064AAF"/>
    <w:rsid w:val="000671C5"/>
    <w:rsid w:val="000777E7"/>
    <w:rsid w:val="00077922"/>
    <w:rsid w:val="00080937"/>
    <w:rsid w:val="00080DA7"/>
    <w:rsid w:val="0008358D"/>
    <w:rsid w:val="00084EE9"/>
    <w:rsid w:val="000B1F03"/>
    <w:rsid w:val="000C3C55"/>
    <w:rsid w:val="000D53FE"/>
    <w:rsid w:val="000E1E96"/>
    <w:rsid w:val="000E5C41"/>
    <w:rsid w:val="000F1CA3"/>
    <w:rsid w:val="000F6FC8"/>
    <w:rsid w:val="001015F1"/>
    <w:rsid w:val="0010162A"/>
    <w:rsid w:val="00103910"/>
    <w:rsid w:val="0010473E"/>
    <w:rsid w:val="00110AB5"/>
    <w:rsid w:val="0011192D"/>
    <w:rsid w:val="00112CBE"/>
    <w:rsid w:val="001236A1"/>
    <w:rsid w:val="00125A46"/>
    <w:rsid w:val="001371DD"/>
    <w:rsid w:val="00153CB2"/>
    <w:rsid w:val="001622CF"/>
    <w:rsid w:val="0017233F"/>
    <w:rsid w:val="00180119"/>
    <w:rsid w:val="00191866"/>
    <w:rsid w:val="00192B30"/>
    <w:rsid w:val="001A23BE"/>
    <w:rsid w:val="001A2BE1"/>
    <w:rsid w:val="001B0B62"/>
    <w:rsid w:val="001C0348"/>
    <w:rsid w:val="001C31E9"/>
    <w:rsid w:val="001C3994"/>
    <w:rsid w:val="001C60EF"/>
    <w:rsid w:val="001D51FB"/>
    <w:rsid w:val="001F1792"/>
    <w:rsid w:val="001F5BF9"/>
    <w:rsid w:val="001F6A56"/>
    <w:rsid w:val="0020034E"/>
    <w:rsid w:val="002007AB"/>
    <w:rsid w:val="0021427E"/>
    <w:rsid w:val="00223B5F"/>
    <w:rsid w:val="00227125"/>
    <w:rsid w:val="002532DE"/>
    <w:rsid w:val="0026374D"/>
    <w:rsid w:val="00274BD8"/>
    <w:rsid w:val="0027587F"/>
    <w:rsid w:val="00275D6E"/>
    <w:rsid w:val="002761FE"/>
    <w:rsid w:val="0027797B"/>
    <w:rsid w:val="00286BD0"/>
    <w:rsid w:val="00291052"/>
    <w:rsid w:val="00293721"/>
    <w:rsid w:val="00293A63"/>
    <w:rsid w:val="002A4178"/>
    <w:rsid w:val="002B1AC4"/>
    <w:rsid w:val="002C6E09"/>
    <w:rsid w:val="002F0846"/>
    <w:rsid w:val="002F3F24"/>
    <w:rsid w:val="002F746E"/>
    <w:rsid w:val="00302054"/>
    <w:rsid w:val="00302127"/>
    <w:rsid w:val="00320622"/>
    <w:rsid w:val="00321A26"/>
    <w:rsid w:val="003240AE"/>
    <w:rsid w:val="00334BC2"/>
    <w:rsid w:val="00351E4F"/>
    <w:rsid w:val="00354C6D"/>
    <w:rsid w:val="00355100"/>
    <w:rsid w:val="003673B1"/>
    <w:rsid w:val="003756CF"/>
    <w:rsid w:val="00377E58"/>
    <w:rsid w:val="0038260B"/>
    <w:rsid w:val="00383BAA"/>
    <w:rsid w:val="003840BC"/>
    <w:rsid w:val="0039227E"/>
    <w:rsid w:val="003923A4"/>
    <w:rsid w:val="00395411"/>
    <w:rsid w:val="003968B8"/>
    <w:rsid w:val="00397694"/>
    <w:rsid w:val="00397B06"/>
    <w:rsid w:val="003B59D8"/>
    <w:rsid w:val="003C2A90"/>
    <w:rsid w:val="003C54ED"/>
    <w:rsid w:val="003C5BAA"/>
    <w:rsid w:val="003D1035"/>
    <w:rsid w:val="003D428D"/>
    <w:rsid w:val="003D7D28"/>
    <w:rsid w:val="003F06F0"/>
    <w:rsid w:val="003F5512"/>
    <w:rsid w:val="003F56BA"/>
    <w:rsid w:val="00406E70"/>
    <w:rsid w:val="004077FA"/>
    <w:rsid w:val="00410B20"/>
    <w:rsid w:val="00422A41"/>
    <w:rsid w:val="00422AF6"/>
    <w:rsid w:val="0042458C"/>
    <w:rsid w:val="0042525D"/>
    <w:rsid w:val="00432915"/>
    <w:rsid w:val="0043788C"/>
    <w:rsid w:val="00447C97"/>
    <w:rsid w:val="00457DD7"/>
    <w:rsid w:val="00460D59"/>
    <w:rsid w:val="004642A7"/>
    <w:rsid w:val="00465B5B"/>
    <w:rsid w:val="004864AF"/>
    <w:rsid w:val="0049586A"/>
    <w:rsid w:val="004B0BC1"/>
    <w:rsid w:val="004B5EAB"/>
    <w:rsid w:val="004C7776"/>
    <w:rsid w:val="004D156B"/>
    <w:rsid w:val="004F4B4E"/>
    <w:rsid w:val="004F5254"/>
    <w:rsid w:val="0050017E"/>
    <w:rsid w:val="00504A36"/>
    <w:rsid w:val="00513A81"/>
    <w:rsid w:val="005147E7"/>
    <w:rsid w:val="0051723F"/>
    <w:rsid w:val="00521482"/>
    <w:rsid w:val="005301ED"/>
    <w:rsid w:val="0053273B"/>
    <w:rsid w:val="005344F7"/>
    <w:rsid w:val="00537FB9"/>
    <w:rsid w:val="00540E62"/>
    <w:rsid w:val="005520A7"/>
    <w:rsid w:val="00561102"/>
    <w:rsid w:val="00561646"/>
    <w:rsid w:val="00563C9A"/>
    <w:rsid w:val="0057216C"/>
    <w:rsid w:val="005736DB"/>
    <w:rsid w:val="00586D34"/>
    <w:rsid w:val="005910BD"/>
    <w:rsid w:val="0059294B"/>
    <w:rsid w:val="005A290F"/>
    <w:rsid w:val="005A48B0"/>
    <w:rsid w:val="005B1649"/>
    <w:rsid w:val="005C368A"/>
    <w:rsid w:val="005C44FD"/>
    <w:rsid w:val="005C5674"/>
    <w:rsid w:val="005D391F"/>
    <w:rsid w:val="005E02C8"/>
    <w:rsid w:val="005F5BCD"/>
    <w:rsid w:val="005F7293"/>
    <w:rsid w:val="00617FE2"/>
    <w:rsid w:val="006206F1"/>
    <w:rsid w:val="00621491"/>
    <w:rsid w:val="006256CE"/>
    <w:rsid w:val="00626269"/>
    <w:rsid w:val="00646C2B"/>
    <w:rsid w:val="0065696A"/>
    <w:rsid w:val="006570DD"/>
    <w:rsid w:val="0065747A"/>
    <w:rsid w:val="00662B17"/>
    <w:rsid w:val="00663733"/>
    <w:rsid w:val="0066689B"/>
    <w:rsid w:val="00670EA5"/>
    <w:rsid w:val="00674435"/>
    <w:rsid w:val="00680CAC"/>
    <w:rsid w:val="006819BD"/>
    <w:rsid w:val="00684641"/>
    <w:rsid w:val="006B16F8"/>
    <w:rsid w:val="006B740C"/>
    <w:rsid w:val="006B7980"/>
    <w:rsid w:val="006C40D9"/>
    <w:rsid w:val="006C6735"/>
    <w:rsid w:val="006D342A"/>
    <w:rsid w:val="006D7530"/>
    <w:rsid w:val="006F1C8E"/>
    <w:rsid w:val="007008CE"/>
    <w:rsid w:val="00701AE2"/>
    <w:rsid w:val="007031F5"/>
    <w:rsid w:val="00705117"/>
    <w:rsid w:val="00712F15"/>
    <w:rsid w:val="00712F39"/>
    <w:rsid w:val="00716127"/>
    <w:rsid w:val="00717EB2"/>
    <w:rsid w:val="00720830"/>
    <w:rsid w:val="00720F0E"/>
    <w:rsid w:val="0074018F"/>
    <w:rsid w:val="0074157A"/>
    <w:rsid w:val="00750573"/>
    <w:rsid w:val="00756784"/>
    <w:rsid w:val="0076337A"/>
    <w:rsid w:val="00765714"/>
    <w:rsid w:val="00780533"/>
    <w:rsid w:val="0078315A"/>
    <w:rsid w:val="00790919"/>
    <w:rsid w:val="00795B65"/>
    <w:rsid w:val="007970F3"/>
    <w:rsid w:val="00797D2A"/>
    <w:rsid w:val="007A60C6"/>
    <w:rsid w:val="007A7138"/>
    <w:rsid w:val="007B11EE"/>
    <w:rsid w:val="007B5F67"/>
    <w:rsid w:val="007C2E1F"/>
    <w:rsid w:val="007E15DB"/>
    <w:rsid w:val="007E22BD"/>
    <w:rsid w:val="007F0179"/>
    <w:rsid w:val="007F1BDF"/>
    <w:rsid w:val="007F55D3"/>
    <w:rsid w:val="0080594E"/>
    <w:rsid w:val="00806F0B"/>
    <w:rsid w:val="008130FB"/>
    <w:rsid w:val="00822FAB"/>
    <w:rsid w:val="00835CCE"/>
    <w:rsid w:val="0083655B"/>
    <w:rsid w:val="00842B53"/>
    <w:rsid w:val="00846A47"/>
    <w:rsid w:val="00856407"/>
    <w:rsid w:val="00867D5C"/>
    <w:rsid w:val="00884C1C"/>
    <w:rsid w:val="00884D7C"/>
    <w:rsid w:val="00885920"/>
    <w:rsid w:val="00887E4E"/>
    <w:rsid w:val="00891B51"/>
    <w:rsid w:val="008B060E"/>
    <w:rsid w:val="008B31B1"/>
    <w:rsid w:val="008B3E00"/>
    <w:rsid w:val="008C43BD"/>
    <w:rsid w:val="008D395C"/>
    <w:rsid w:val="008D3CA3"/>
    <w:rsid w:val="00912DCF"/>
    <w:rsid w:val="009143A0"/>
    <w:rsid w:val="009179BB"/>
    <w:rsid w:val="00922834"/>
    <w:rsid w:val="0092344D"/>
    <w:rsid w:val="00935D4F"/>
    <w:rsid w:val="009369F4"/>
    <w:rsid w:val="00945188"/>
    <w:rsid w:val="00950C38"/>
    <w:rsid w:val="009550CF"/>
    <w:rsid w:val="00971CD3"/>
    <w:rsid w:val="009735D9"/>
    <w:rsid w:val="00980E7D"/>
    <w:rsid w:val="0098131C"/>
    <w:rsid w:val="00997CEF"/>
    <w:rsid w:val="009A012D"/>
    <w:rsid w:val="009A476A"/>
    <w:rsid w:val="009A59F5"/>
    <w:rsid w:val="009A700C"/>
    <w:rsid w:val="009A703D"/>
    <w:rsid w:val="009B1FE4"/>
    <w:rsid w:val="009B73E3"/>
    <w:rsid w:val="009C469D"/>
    <w:rsid w:val="009D2216"/>
    <w:rsid w:val="009E415A"/>
    <w:rsid w:val="009F4381"/>
    <w:rsid w:val="00A034DB"/>
    <w:rsid w:val="00A05249"/>
    <w:rsid w:val="00A171E8"/>
    <w:rsid w:val="00A17E6D"/>
    <w:rsid w:val="00A222BA"/>
    <w:rsid w:val="00A22CF4"/>
    <w:rsid w:val="00A477E5"/>
    <w:rsid w:val="00A52BE4"/>
    <w:rsid w:val="00A53069"/>
    <w:rsid w:val="00A65760"/>
    <w:rsid w:val="00A706FA"/>
    <w:rsid w:val="00A72051"/>
    <w:rsid w:val="00A729BA"/>
    <w:rsid w:val="00A748DB"/>
    <w:rsid w:val="00A77A18"/>
    <w:rsid w:val="00A87FDB"/>
    <w:rsid w:val="00A90263"/>
    <w:rsid w:val="00A904D1"/>
    <w:rsid w:val="00AA57C7"/>
    <w:rsid w:val="00AB023C"/>
    <w:rsid w:val="00AC0B0D"/>
    <w:rsid w:val="00AC34E9"/>
    <w:rsid w:val="00AD0DDB"/>
    <w:rsid w:val="00AD1880"/>
    <w:rsid w:val="00AD2B71"/>
    <w:rsid w:val="00AE3106"/>
    <w:rsid w:val="00AF124C"/>
    <w:rsid w:val="00B1280B"/>
    <w:rsid w:val="00B163A6"/>
    <w:rsid w:val="00B17601"/>
    <w:rsid w:val="00B224CC"/>
    <w:rsid w:val="00B3316E"/>
    <w:rsid w:val="00B33DFF"/>
    <w:rsid w:val="00B40EC9"/>
    <w:rsid w:val="00B449F7"/>
    <w:rsid w:val="00B50908"/>
    <w:rsid w:val="00B50C4E"/>
    <w:rsid w:val="00B530C2"/>
    <w:rsid w:val="00B53E9A"/>
    <w:rsid w:val="00B547C4"/>
    <w:rsid w:val="00B54FCA"/>
    <w:rsid w:val="00B552D8"/>
    <w:rsid w:val="00B712F4"/>
    <w:rsid w:val="00B7225C"/>
    <w:rsid w:val="00B82CAD"/>
    <w:rsid w:val="00B92F7F"/>
    <w:rsid w:val="00B93BAB"/>
    <w:rsid w:val="00BA1DDD"/>
    <w:rsid w:val="00BA5724"/>
    <w:rsid w:val="00BB4AD9"/>
    <w:rsid w:val="00BD3048"/>
    <w:rsid w:val="00BE2323"/>
    <w:rsid w:val="00BE75CD"/>
    <w:rsid w:val="00BE7EDC"/>
    <w:rsid w:val="00BF4F46"/>
    <w:rsid w:val="00C203E4"/>
    <w:rsid w:val="00C22BEF"/>
    <w:rsid w:val="00C348BD"/>
    <w:rsid w:val="00C36AF8"/>
    <w:rsid w:val="00C40F3B"/>
    <w:rsid w:val="00C43097"/>
    <w:rsid w:val="00C51D36"/>
    <w:rsid w:val="00C52625"/>
    <w:rsid w:val="00C614AD"/>
    <w:rsid w:val="00C64E8A"/>
    <w:rsid w:val="00C81025"/>
    <w:rsid w:val="00C81D60"/>
    <w:rsid w:val="00C93195"/>
    <w:rsid w:val="00CA4962"/>
    <w:rsid w:val="00CA6AED"/>
    <w:rsid w:val="00CB0F88"/>
    <w:rsid w:val="00CB3CA3"/>
    <w:rsid w:val="00CB51D2"/>
    <w:rsid w:val="00CB58C9"/>
    <w:rsid w:val="00CC51D9"/>
    <w:rsid w:val="00CC5488"/>
    <w:rsid w:val="00CD5A3E"/>
    <w:rsid w:val="00CD5F24"/>
    <w:rsid w:val="00CE29C1"/>
    <w:rsid w:val="00CF0A0D"/>
    <w:rsid w:val="00D043CC"/>
    <w:rsid w:val="00D05C83"/>
    <w:rsid w:val="00D16907"/>
    <w:rsid w:val="00D224E4"/>
    <w:rsid w:val="00D31336"/>
    <w:rsid w:val="00D34CC2"/>
    <w:rsid w:val="00D37F35"/>
    <w:rsid w:val="00D44266"/>
    <w:rsid w:val="00D50296"/>
    <w:rsid w:val="00D57DB1"/>
    <w:rsid w:val="00D638CC"/>
    <w:rsid w:val="00D72786"/>
    <w:rsid w:val="00D831F1"/>
    <w:rsid w:val="00D84A26"/>
    <w:rsid w:val="00D85320"/>
    <w:rsid w:val="00D86ABD"/>
    <w:rsid w:val="00D86C7A"/>
    <w:rsid w:val="00D95F2C"/>
    <w:rsid w:val="00DA033C"/>
    <w:rsid w:val="00DA543D"/>
    <w:rsid w:val="00DA70FD"/>
    <w:rsid w:val="00DB01C5"/>
    <w:rsid w:val="00DC3C4C"/>
    <w:rsid w:val="00DC55BD"/>
    <w:rsid w:val="00DD0DE4"/>
    <w:rsid w:val="00DD3D85"/>
    <w:rsid w:val="00DD4FDF"/>
    <w:rsid w:val="00DE1991"/>
    <w:rsid w:val="00DF6F5A"/>
    <w:rsid w:val="00E03469"/>
    <w:rsid w:val="00E04C75"/>
    <w:rsid w:val="00E11996"/>
    <w:rsid w:val="00E11C71"/>
    <w:rsid w:val="00E16F12"/>
    <w:rsid w:val="00E21604"/>
    <w:rsid w:val="00E227BF"/>
    <w:rsid w:val="00E22B7A"/>
    <w:rsid w:val="00E26DE3"/>
    <w:rsid w:val="00E27C0E"/>
    <w:rsid w:val="00E302B5"/>
    <w:rsid w:val="00E312C7"/>
    <w:rsid w:val="00E34A80"/>
    <w:rsid w:val="00E702D5"/>
    <w:rsid w:val="00E71D7A"/>
    <w:rsid w:val="00E72560"/>
    <w:rsid w:val="00E73C9D"/>
    <w:rsid w:val="00E74655"/>
    <w:rsid w:val="00E75015"/>
    <w:rsid w:val="00E829E3"/>
    <w:rsid w:val="00E8518A"/>
    <w:rsid w:val="00EA53C2"/>
    <w:rsid w:val="00EB6E80"/>
    <w:rsid w:val="00EC1290"/>
    <w:rsid w:val="00EC2323"/>
    <w:rsid w:val="00EC5D8A"/>
    <w:rsid w:val="00EC760B"/>
    <w:rsid w:val="00ED145F"/>
    <w:rsid w:val="00EE04F1"/>
    <w:rsid w:val="00EE0600"/>
    <w:rsid w:val="00EE075D"/>
    <w:rsid w:val="00EE1C93"/>
    <w:rsid w:val="00EE2984"/>
    <w:rsid w:val="00EF0919"/>
    <w:rsid w:val="00EF5D0F"/>
    <w:rsid w:val="00F00F44"/>
    <w:rsid w:val="00F0294F"/>
    <w:rsid w:val="00F13111"/>
    <w:rsid w:val="00F21474"/>
    <w:rsid w:val="00F24484"/>
    <w:rsid w:val="00F30982"/>
    <w:rsid w:val="00F33C83"/>
    <w:rsid w:val="00F437AB"/>
    <w:rsid w:val="00F502BE"/>
    <w:rsid w:val="00F61102"/>
    <w:rsid w:val="00F66BEF"/>
    <w:rsid w:val="00F72A42"/>
    <w:rsid w:val="00F74A82"/>
    <w:rsid w:val="00F774D8"/>
    <w:rsid w:val="00F77F4D"/>
    <w:rsid w:val="00F86409"/>
    <w:rsid w:val="00F945ED"/>
    <w:rsid w:val="00FA3B05"/>
    <w:rsid w:val="00FA4428"/>
    <w:rsid w:val="00FC53AE"/>
    <w:rsid w:val="00FF594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9296"/>
  <w15:chartTrackingRefBased/>
  <w15:docId w15:val="{E3B4AA8E-1F3F-4768-8B6D-04818D8A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6D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F3"/>
  </w:style>
  <w:style w:type="paragraph" w:styleId="Footer">
    <w:name w:val="footer"/>
    <w:basedOn w:val="Normal"/>
    <w:link w:val="FooterChar"/>
    <w:uiPriority w:val="99"/>
    <w:unhideWhenUsed/>
    <w:rsid w:val="0079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F3"/>
  </w:style>
  <w:style w:type="character" w:styleId="Hyperlink">
    <w:name w:val="Hyperlink"/>
    <w:basedOn w:val="DefaultParagraphFont"/>
    <w:uiPriority w:val="99"/>
    <w:unhideWhenUsed/>
    <w:rsid w:val="005147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7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95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rcwy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Buckley</dc:creator>
  <cp:keywords/>
  <dc:description/>
  <cp:lastModifiedBy>Colette Buckley</cp:lastModifiedBy>
  <cp:revision>115</cp:revision>
  <cp:lastPrinted>2024-11-01T15:53:00Z</cp:lastPrinted>
  <dcterms:created xsi:type="dcterms:W3CDTF">2025-01-24T14:12:00Z</dcterms:created>
  <dcterms:modified xsi:type="dcterms:W3CDTF">2025-01-24T15:47:00Z</dcterms:modified>
</cp:coreProperties>
</file>